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391F81B9" w:rsidR="008F429F" w:rsidRDefault="00BB5522" w:rsidP="00F35F26">
      <w:pPr>
        <w:spacing w:line="360" w:lineRule="auto"/>
        <w:jc w:val="both"/>
        <w:rPr>
          <w:rFonts w:ascii="Arial" w:hAnsi="Arial" w:cs="Arial"/>
          <w:b/>
        </w:rPr>
      </w:pPr>
      <w:r>
        <w:rPr>
          <w:rFonts w:ascii="Arial" w:hAnsi="Arial" w:cs="Arial"/>
          <w:b/>
        </w:rPr>
        <w:t xml:space="preserve">ACTA DE LA </w:t>
      </w:r>
      <w:r w:rsidR="005D32EF">
        <w:rPr>
          <w:rFonts w:ascii="Arial" w:hAnsi="Arial" w:cs="Arial"/>
          <w:b/>
        </w:rPr>
        <w:t>QUINCUAGÉSIMA</w:t>
      </w:r>
      <w:r w:rsidR="006B7DFB">
        <w:rPr>
          <w:rFonts w:ascii="Arial" w:hAnsi="Arial" w:cs="Arial"/>
          <w:b/>
        </w:rPr>
        <w:t xml:space="preserve"> </w:t>
      </w:r>
      <w:r w:rsidR="00A86F4D">
        <w:rPr>
          <w:rFonts w:ascii="Arial" w:hAnsi="Arial" w:cs="Arial"/>
          <w:b/>
        </w:rPr>
        <w:t>QUINTA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191FB77A"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A86F4D">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w:t>
      </w:r>
      <w:r w:rsidR="00A86F4D">
        <w:rPr>
          <w:rFonts w:ascii="Arial" w:hAnsi="Arial" w:cs="Arial"/>
        </w:rPr>
        <w:t>tres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A86F4D">
        <w:rPr>
          <w:rFonts w:ascii="Arial" w:hAnsi="Arial" w:cs="Arial"/>
        </w:rPr>
        <w:t>tres</w:t>
      </w:r>
      <w:r w:rsidR="001F658D">
        <w:rPr>
          <w:rFonts w:ascii="Arial" w:hAnsi="Arial" w:cs="Arial"/>
        </w:rPr>
        <w:t xml:space="preserve"> de ju</w:t>
      </w:r>
      <w:r w:rsidR="00A86F4D">
        <w:rPr>
          <w:rFonts w:ascii="Arial" w:hAnsi="Arial" w:cs="Arial"/>
        </w:rPr>
        <w:t>l</w:t>
      </w:r>
      <w:r w:rsidR="001F658D">
        <w:rPr>
          <w:rFonts w:ascii="Arial" w:hAnsi="Arial" w:cs="Arial"/>
        </w:rPr>
        <w:t>io</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5D32EF">
        <w:rPr>
          <w:rFonts w:ascii="Arial" w:hAnsi="Arial" w:cs="Arial"/>
          <w:b/>
          <w:bCs/>
        </w:rPr>
        <w:t>Quincuagésima</w:t>
      </w:r>
      <w:r w:rsidR="006B7DFB">
        <w:rPr>
          <w:rFonts w:ascii="Arial" w:hAnsi="Arial" w:cs="Arial"/>
          <w:b/>
          <w:bCs/>
        </w:rPr>
        <w:t xml:space="preserve"> </w:t>
      </w:r>
      <w:r w:rsidR="00A86F4D">
        <w:rPr>
          <w:rFonts w:ascii="Arial" w:hAnsi="Arial" w:cs="Arial"/>
          <w:b/>
          <w:bCs/>
        </w:rPr>
        <w:t>Quinta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sidRPr="00A86F4D">
        <w:rPr>
          <w:rFonts w:ascii="Arial" w:hAnsi="Arial" w:cs="Arial"/>
          <w:b/>
        </w:rPr>
        <w:t>0</w:t>
      </w:r>
      <w:r w:rsidR="005D32EF" w:rsidRPr="00A86F4D">
        <w:rPr>
          <w:rFonts w:ascii="Arial" w:hAnsi="Arial" w:cs="Arial"/>
          <w:b/>
        </w:rPr>
        <w:t>5</w:t>
      </w:r>
      <w:r w:rsidR="00A86F4D" w:rsidRPr="00A86F4D">
        <w:rPr>
          <w:rFonts w:ascii="Arial" w:hAnsi="Arial" w:cs="Arial"/>
          <w:b/>
        </w:rPr>
        <w:t>5</w:t>
      </w:r>
      <w:r w:rsidR="00480C4D" w:rsidRPr="00A86F4D">
        <w:rPr>
          <w:rFonts w:ascii="Arial" w:hAnsi="Arial" w:cs="Arial"/>
          <w:b/>
        </w:rPr>
        <w:t>/202</w:t>
      </w:r>
      <w:r w:rsidR="00C701B8" w:rsidRPr="00A86F4D">
        <w:rPr>
          <w:rFonts w:ascii="Arial" w:hAnsi="Arial" w:cs="Arial"/>
          <w:b/>
        </w:rPr>
        <w:t>3</w:t>
      </w:r>
      <w:r w:rsidR="00BB5522">
        <w:rPr>
          <w:rFonts w:ascii="Arial" w:hAnsi="Arial" w:cs="Arial"/>
        </w:rPr>
        <w:t xml:space="preserve"> de fecha </w:t>
      </w:r>
      <w:r w:rsidR="00A86F4D">
        <w:rPr>
          <w:rFonts w:ascii="Arial" w:hAnsi="Arial" w:cs="Arial"/>
        </w:rPr>
        <w:t>tres</w:t>
      </w:r>
      <w:r w:rsidR="001F658D">
        <w:rPr>
          <w:rFonts w:ascii="Arial" w:hAnsi="Arial" w:cs="Arial"/>
        </w:rPr>
        <w:t xml:space="preserve"> de ju</w:t>
      </w:r>
      <w:r w:rsidR="00A86F4D">
        <w:rPr>
          <w:rFonts w:ascii="Arial" w:hAnsi="Arial" w:cs="Arial"/>
        </w:rPr>
        <w:t>l</w:t>
      </w:r>
      <w:r w:rsidR="001F658D">
        <w:rPr>
          <w:rFonts w:ascii="Arial" w:hAnsi="Arial" w:cs="Arial"/>
        </w:rPr>
        <w:t>io</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w:t>
      </w:r>
      <w:r w:rsidR="00A86F4D">
        <w:rPr>
          <w:rFonts w:ascii="Arial" w:hAnsi="Arial" w:cs="Arial"/>
        </w:rPr>
        <w:t xml:space="preserve"> - - - - - - - - - - - - - - - - - - - -</w:t>
      </w:r>
      <w:r w:rsidR="006D75C0">
        <w:rPr>
          <w:rFonts w:ascii="Arial" w:hAnsi="Arial" w:cs="Arial"/>
        </w:rPr>
        <w:t xml:space="preserve">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18F69F26" w14:textId="77777777" w:rsidR="00A86F4D" w:rsidRPr="00A86F4D" w:rsidRDefault="00A86F4D" w:rsidP="00A86F4D">
      <w:pPr>
        <w:pStyle w:val="Prrafodelista"/>
        <w:numPr>
          <w:ilvl w:val="0"/>
          <w:numId w:val="2"/>
        </w:numPr>
        <w:spacing w:line="360" w:lineRule="auto"/>
        <w:ind w:left="426" w:hanging="425"/>
        <w:jc w:val="both"/>
        <w:rPr>
          <w:rFonts w:ascii="Arial" w:hAnsi="Arial" w:cs="Arial"/>
        </w:rPr>
      </w:pPr>
      <w:bookmarkStart w:id="0" w:name="_Hlk137713635"/>
      <w:bookmarkStart w:id="1" w:name="_Hlk117686280"/>
      <w:r w:rsidRPr="00A86F4D">
        <w:rPr>
          <w:rFonts w:ascii="Arial" w:hAnsi="Arial" w:cs="Arial"/>
        </w:rPr>
        <w:t xml:space="preserve">Pase de lista de asistencia y verificación del </w:t>
      </w:r>
      <w:r w:rsidRPr="00A86F4D">
        <w:rPr>
          <w:rFonts w:ascii="Arial" w:hAnsi="Arial" w:cs="Arial"/>
          <w:i/>
        </w:rPr>
        <w:t>quórum</w:t>
      </w:r>
      <w:r w:rsidRPr="00A86F4D">
        <w:rPr>
          <w:rFonts w:ascii="Arial" w:hAnsi="Arial" w:cs="Arial"/>
        </w:rPr>
        <w:t xml:space="preserve"> legal. - - - - - - - - - - - - - - - </w:t>
      </w:r>
    </w:p>
    <w:p w14:paraId="484441C2" w14:textId="77777777" w:rsidR="00A86F4D" w:rsidRPr="00A86F4D" w:rsidRDefault="00A86F4D" w:rsidP="00A86F4D">
      <w:pPr>
        <w:pStyle w:val="Prrafodelista"/>
        <w:numPr>
          <w:ilvl w:val="0"/>
          <w:numId w:val="2"/>
        </w:numPr>
        <w:spacing w:line="360" w:lineRule="auto"/>
        <w:ind w:left="426" w:hanging="425"/>
        <w:jc w:val="both"/>
        <w:rPr>
          <w:rFonts w:ascii="Arial" w:hAnsi="Arial" w:cs="Arial"/>
        </w:rPr>
      </w:pPr>
      <w:r w:rsidRPr="00A86F4D">
        <w:rPr>
          <w:rFonts w:ascii="Arial" w:hAnsi="Arial" w:cs="Arial"/>
        </w:rPr>
        <w:t xml:space="preserve">Aprobación del Orden del día. - - - - - - - - - - - - - - - - - - - - - - - - - - - - - - - - - - - </w:t>
      </w:r>
    </w:p>
    <w:p w14:paraId="7D9B77DB" w14:textId="77777777" w:rsidR="00A86F4D" w:rsidRPr="00A86F4D" w:rsidRDefault="00A86F4D" w:rsidP="00A86F4D">
      <w:pPr>
        <w:pStyle w:val="Prrafodelista"/>
        <w:numPr>
          <w:ilvl w:val="0"/>
          <w:numId w:val="2"/>
        </w:numPr>
        <w:spacing w:line="360" w:lineRule="auto"/>
        <w:ind w:left="426" w:hanging="425"/>
        <w:jc w:val="both"/>
        <w:rPr>
          <w:rFonts w:ascii="Arial" w:hAnsi="Arial" w:cs="Arial"/>
        </w:rPr>
      </w:pPr>
      <w:r w:rsidRPr="00A86F4D">
        <w:rPr>
          <w:rFonts w:ascii="Arial" w:hAnsi="Arial" w:cs="Arial"/>
        </w:rPr>
        <w:t xml:space="preserve">Aprobación del </w:t>
      </w:r>
      <w:r w:rsidRPr="00A86F4D">
        <w:rPr>
          <w:rFonts w:ascii="Arial" w:hAnsi="Arial" w:cs="Arial"/>
          <w:bCs/>
          <w:lang w:val="es-ES_tradnl"/>
        </w:rPr>
        <w:t>ACUERDO/OGAIPO/CT/056/2023,</w:t>
      </w:r>
      <w:r w:rsidRPr="00A86F4D">
        <w:rPr>
          <w:rFonts w:ascii="Arial" w:hAnsi="Arial" w:cs="Arial"/>
        </w:rPr>
        <w:t xml:space="preserve"> por el cual el Comité de Transparencia de este Órgano Garante, confirma, modifica o revoca las determinaciones que en materia  de clasificación de información confidencial, información clasificada como reservada, ampliación de plazo de respuesta, declaratoria de inexistencia de información y/o declaratoria de incompetencia, que emiten las unidades administrativas del Órgano Garante de Acceso a la Información Pública, Transparencia, Protección de Datos Personales y Buen </w:t>
      </w:r>
      <w:r w:rsidRPr="00A86F4D">
        <w:rPr>
          <w:rFonts w:ascii="Arial" w:hAnsi="Arial" w:cs="Arial"/>
        </w:rPr>
        <w:lastRenderedPageBreak/>
        <w:t xml:space="preserve">Gobierno del Estado de Oaxaca, referente a la </w:t>
      </w:r>
      <w:r w:rsidRPr="00A86F4D">
        <w:rPr>
          <w:rFonts w:ascii="Arial" w:hAnsi="Arial" w:cs="Arial"/>
          <w:lang w:val="es-ES"/>
        </w:rPr>
        <w:t xml:space="preserve">resolución </w:t>
      </w:r>
      <w:r w:rsidRPr="00A86F4D">
        <w:rPr>
          <w:rFonts w:ascii="Arial" w:hAnsi="Arial" w:cs="Arial"/>
        </w:rPr>
        <w:t>del</w:t>
      </w:r>
      <w:r w:rsidRPr="00A86F4D">
        <w:rPr>
          <w:rFonts w:ascii="Arial" w:hAnsi="Arial" w:cs="Arial"/>
          <w:lang w:val="es-ES"/>
        </w:rPr>
        <w:t xml:space="preserve"> Recurso de Revisión R.R.A.I.0317/2023/SICOM, derivado de la solicitud de acceso a la información pública con número de folio 202728523000039.</w:t>
      </w:r>
      <w:r w:rsidRPr="00A86F4D">
        <w:rPr>
          <w:rFonts w:ascii="Arial" w:hAnsi="Arial" w:cs="Arial"/>
        </w:rPr>
        <w:t>- - - - - - - - - - - - - -</w:t>
      </w:r>
    </w:p>
    <w:p w14:paraId="5051F83B" w14:textId="77777777" w:rsidR="00A86F4D" w:rsidRPr="00A86F4D" w:rsidRDefault="00A86F4D" w:rsidP="00A86F4D">
      <w:pPr>
        <w:pStyle w:val="Prrafodelista"/>
        <w:numPr>
          <w:ilvl w:val="0"/>
          <w:numId w:val="2"/>
        </w:numPr>
        <w:spacing w:line="360" w:lineRule="auto"/>
        <w:ind w:left="426" w:hanging="425"/>
        <w:jc w:val="both"/>
        <w:rPr>
          <w:rFonts w:ascii="Arial" w:hAnsi="Arial" w:cs="Arial"/>
        </w:rPr>
      </w:pPr>
      <w:r w:rsidRPr="00A86F4D">
        <w:rPr>
          <w:rFonts w:ascii="Arial" w:hAnsi="Arial" w:cs="Arial"/>
        </w:rPr>
        <w:t xml:space="preserve">Lectura y aprobación del acta de la Quincuagésima Quinta Sesión Extraordinaria 2023 del Comité de Transparencia del OGAIPO. - - - - - - - - - - -  </w:t>
      </w:r>
    </w:p>
    <w:p w14:paraId="3441291C" w14:textId="77777777" w:rsidR="00A86F4D" w:rsidRDefault="00A86F4D" w:rsidP="00A86F4D">
      <w:pPr>
        <w:pStyle w:val="Prrafodelista"/>
        <w:numPr>
          <w:ilvl w:val="0"/>
          <w:numId w:val="2"/>
        </w:numPr>
        <w:spacing w:line="360" w:lineRule="auto"/>
        <w:ind w:left="426" w:hanging="425"/>
        <w:jc w:val="both"/>
        <w:rPr>
          <w:rFonts w:ascii="Arial" w:hAnsi="Arial" w:cs="Arial"/>
        </w:rPr>
      </w:pPr>
      <w:r w:rsidRPr="00A86F4D">
        <w:rPr>
          <w:rFonts w:ascii="Arial" w:hAnsi="Arial" w:cs="Arial"/>
        </w:rPr>
        <w:t xml:space="preserve">Clausura de la Sesión. - - - - - - - - - - - - - - - - - - - - - - - - - - - - - - - - - - - - - - - - - </w:t>
      </w:r>
      <w:bookmarkEnd w:id="0"/>
    </w:p>
    <w:bookmarkEnd w:id="1"/>
    <w:p w14:paraId="743A0068" w14:textId="3F3937E8" w:rsidR="00A86F4D" w:rsidRPr="00A86F4D" w:rsidRDefault="00E656A9" w:rsidP="00A86F4D">
      <w:pPr>
        <w:spacing w:line="360" w:lineRule="auto"/>
        <w:ind w:left="1"/>
        <w:jc w:val="both"/>
        <w:rPr>
          <w:rFonts w:ascii="Arial" w:hAnsi="Arial" w:cs="Arial"/>
        </w:rPr>
      </w:pPr>
      <w:r w:rsidRPr="00A86F4D">
        <w:rPr>
          <w:rFonts w:ascii="Arial" w:hAnsi="Arial" w:cs="Arial"/>
        </w:rPr>
        <w:t xml:space="preserve">A continuación, el Presidente del Comité de Transparencia, procedió al desahogo del punto número 3 (tres) del Orden del día relativo a la aprobación del </w:t>
      </w:r>
      <w:r w:rsidRPr="00A86F4D">
        <w:rPr>
          <w:rFonts w:ascii="Arial" w:hAnsi="Arial" w:cs="Arial"/>
          <w:bCs/>
          <w:lang w:val="es-ES_tradnl"/>
        </w:rPr>
        <w:t>ACUERDO/OGAIPO/CT/</w:t>
      </w:r>
      <w:r w:rsidR="00C701B8" w:rsidRPr="00A86F4D">
        <w:rPr>
          <w:rFonts w:ascii="Arial" w:hAnsi="Arial" w:cs="Arial"/>
          <w:bCs/>
          <w:lang w:val="es-ES_tradnl"/>
        </w:rPr>
        <w:t>0</w:t>
      </w:r>
      <w:r w:rsidR="000129D8" w:rsidRPr="00A86F4D">
        <w:rPr>
          <w:rFonts w:ascii="Arial" w:hAnsi="Arial" w:cs="Arial"/>
          <w:bCs/>
          <w:lang w:val="es-ES_tradnl"/>
        </w:rPr>
        <w:t>5</w:t>
      </w:r>
      <w:r w:rsidR="00A86F4D" w:rsidRPr="00A86F4D">
        <w:rPr>
          <w:rFonts w:ascii="Arial" w:hAnsi="Arial" w:cs="Arial"/>
          <w:bCs/>
          <w:lang w:val="es-ES_tradnl"/>
        </w:rPr>
        <w:t>6</w:t>
      </w:r>
      <w:r w:rsidRPr="00A86F4D">
        <w:rPr>
          <w:rFonts w:ascii="Arial" w:hAnsi="Arial" w:cs="Arial"/>
          <w:bCs/>
          <w:lang w:val="es-ES_tradnl"/>
        </w:rPr>
        <w:t>/202</w:t>
      </w:r>
      <w:r w:rsidR="00C701B8" w:rsidRPr="00A86F4D">
        <w:rPr>
          <w:rFonts w:ascii="Arial" w:hAnsi="Arial" w:cs="Arial"/>
          <w:bCs/>
          <w:lang w:val="es-ES_tradnl"/>
        </w:rPr>
        <w:t>3</w:t>
      </w:r>
      <w:r w:rsidRPr="00A86F4D">
        <w:rPr>
          <w:rFonts w:ascii="Arial" w:hAnsi="Arial" w:cs="Arial"/>
          <w:bCs/>
          <w:lang w:val="es-ES_tradnl"/>
        </w:rPr>
        <w:t>,</w:t>
      </w:r>
      <w:r w:rsidRPr="00A86F4D">
        <w:rPr>
          <w:rFonts w:ascii="Arial" w:hAnsi="Arial" w:cs="Arial"/>
        </w:rPr>
        <w:t xml:space="preserve"> </w:t>
      </w:r>
      <w:r w:rsidR="00787BD3" w:rsidRPr="00A86F4D">
        <w:rPr>
          <w:rFonts w:ascii="Arial" w:hAnsi="Arial" w:cs="Arial"/>
        </w:rPr>
        <w:t xml:space="preserve">por el cual el Comité de Transparencia de este Órgano Garante, confirma, modifica o revoca la </w:t>
      </w:r>
      <w:r w:rsidR="00A86F4D" w:rsidRPr="00A86F4D">
        <w:rPr>
          <w:rFonts w:ascii="Arial" w:hAnsi="Arial" w:cs="Arial"/>
        </w:rPr>
        <w:t xml:space="preserve">declaratoria de inexistencia de información </w:t>
      </w:r>
      <w:r w:rsidR="00787BD3" w:rsidRPr="00A86F4D">
        <w:rPr>
          <w:rFonts w:ascii="Arial" w:hAnsi="Arial" w:cs="Arial"/>
        </w:rPr>
        <w:t xml:space="preserve">que emite la </w:t>
      </w:r>
      <w:r w:rsidR="00A16F99" w:rsidRPr="00A86F4D">
        <w:rPr>
          <w:rFonts w:ascii="Arial" w:hAnsi="Arial" w:cs="Arial"/>
        </w:rPr>
        <w:t xml:space="preserve">Dirección de </w:t>
      </w:r>
      <w:r w:rsidR="00A86F4D" w:rsidRPr="00A86F4D">
        <w:rPr>
          <w:rFonts w:ascii="Arial" w:hAnsi="Arial" w:cs="Arial"/>
        </w:rPr>
        <w:t>Tecnologías de Transparencia</w:t>
      </w:r>
      <w:r w:rsidR="00CE3DCA" w:rsidRPr="00A86F4D">
        <w:rPr>
          <w:rFonts w:ascii="Arial" w:hAnsi="Arial" w:cs="Arial"/>
        </w:rPr>
        <w:t xml:space="preserve"> </w:t>
      </w:r>
      <w:r w:rsidR="00787BD3" w:rsidRPr="00A86F4D">
        <w:rPr>
          <w:rFonts w:ascii="Arial" w:hAnsi="Arial" w:cs="Arial"/>
        </w:rPr>
        <w:t xml:space="preserve">del OGAIPO, </w:t>
      </w:r>
      <w:r w:rsidR="00A86F4D" w:rsidRPr="00A86F4D">
        <w:rPr>
          <w:rFonts w:ascii="Arial" w:hAnsi="Arial" w:cs="Arial"/>
        </w:rPr>
        <w:t xml:space="preserve">referente a la </w:t>
      </w:r>
      <w:r w:rsidR="00A86F4D" w:rsidRPr="00A86F4D">
        <w:rPr>
          <w:rFonts w:ascii="Arial" w:hAnsi="Arial" w:cs="Arial"/>
          <w:lang w:val="es-ES"/>
        </w:rPr>
        <w:t xml:space="preserve">resolución </w:t>
      </w:r>
      <w:r w:rsidR="00A86F4D" w:rsidRPr="00A86F4D">
        <w:rPr>
          <w:rFonts w:ascii="Arial" w:hAnsi="Arial" w:cs="Arial"/>
        </w:rPr>
        <w:t>del</w:t>
      </w:r>
      <w:r w:rsidR="00A86F4D" w:rsidRPr="00A86F4D">
        <w:rPr>
          <w:rFonts w:ascii="Arial" w:hAnsi="Arial" w:cs="Arial"/>
          <w:lang w:val="es-ES"/>
        </w:rPr>
        <w:t xml:space="preserve"> Recurso de Revisión R.R.A.I.0317/2023/SICOM, derivado de la solicitud de acceso a la información pública con número de folio 202728523000039.</w:t>
      </w:r>
      <w:r w:rsidR="00A86F4D" w:rsidRPr="00A86F4D">
        <w:rPr>
          <w:rFonts w:ascii="Arial" w:hAnsi="Arial" w:cs="Arial"/>
        </w:rPr>
        <w:t>- - - - - - - - - - - - - -</w:t>
      </w:r>
      <w:r w:rsidR="00A86F4D">
        <w:rPr>
          <w:rFonts w:ascii="Arial" w:hAnsi="Arial" w:cs="Arial"/>
        </w:rPr>
        <w:t xml:space="preserve"> - - - - - - - - - - - - - - - - - - - - - - - - - - - - -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sidR="00AC7C35">
        <w:rPr>
          <w:rFonts w:ascii="Arial" w:hAnsi="Arial" w:cs="Arial"/>
        </w:rPr>
        <w:t xml:space="preserve"> - - - - - - - - - - - - - - - - - - - - - - - - - - - - - - - - - - - - - - - - - - - - - - - - - - - - - - - -</w:t>
      </w:r>
    </w:p>
    <w:p w14:paraId="4AEF1CDB" w14:textId="31CA4CA7" w:rsidR="00A86F4D" w:rsidRDefault="00921EDE" w:rsidP="00A86F4D">
      <w:pPr>
        <w:spacing w:line="360" w:lineRule="auto"/>
        <w:jc w:val="both"/>
        <w:rPr>
          <w:rFonts w:ascii="Arial" w:hAnsi="Arial" w:cs="Arial"/>
          <w:lang w:val="es-ES"/>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BF526F">
        <w:rPr>
          <w:rFonts w:ascii="Arial" w:hAnsi="Arial" w:cs="Arial"/>
        </w:rPr>
        <w:t xml:space="preserve"> </w:t>
      </w:r>
      <w:r w:rsidR="00A86F4D">
        <w:rPr>
          <w:rFonts w:ascii="Arial" w:hAnsi="Arial" w:cs="Arial"/>
        </w:rPr>
        <w:t>tres</w:t>
      </w:r>
      <w:r w:rsidR="00EA2924">
        <w:rPr>
          <w:rFonts w:ascii="Arial" w:hAnsi="Arial" w:cs="Arial"/>
        </w:rPr>
        <w:t xml:space="preserve"> de ju</w:t>
      </w:r>
      <w:r w:rsidR="00A86F4D">
        <w:rPr>
          <w:rFonts w:ascii="Arial" w:hAnsi="Arial" w:cs="Arial"/>
        </w:rPr>
        <w:t>l</w:t>
      </w:r>
      <w:r w:rsidR="00EA2924">
        <w:rPr>
          <w:rFonts w:ascii="Arial" w:hAnsi="Arial" w:cs="Arial"/>
        </w:rPr>
        <w:t xml:space="preserve">io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0129D8">
        <w:rPr>
          <w:rFonts w:ascii="Arial" w:hAnsi="Arial" w:cs="Arial"/>
          <w:b/>
          <w:bCs/>
          <w:lang w:val="es-ES_tradnl"/>
        </w:rPr>
        <w:t>5</w:t>
      </w:r>
      <w:r w:rsidR="00A86F4D">
        <w:rPr>
          <w:rFonts w:ascii="Arial" w:hAnsi="Arial" w:cs="Arial"/>
          <w:b/>
          <w:bCs/>
          <w:lang w:val="es-ES_tradnl"/>
        </w:rPr>
        <w:t>6</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w:t>
      </w:r>
      <w:r w:rsidR="00CE3DCA" w:rsidRPr="00E656A9">
        <w:rPr>
          <w:rFonts w:ascii="Arial" w:hAnsi="Arial" w:cs="Arial"/>
        </w:rPr>
        <w:t xml:space="preserve">confirma, modifica o revoca la </w:t>
      </w:r>
      <w:r w:rsidR="00A86F4D">
        <w:rPr>
          <w:rFonts w:ascii="Arial" w:hAnsi="Arial" w:cs="Arial"/>
        </w:rPr>
        <w:t xml:space="preserve">declaratoria de inexistencia de información </w:t>
      </w:r>
      <w:r w:rsidR="00CE3DCA" w:rsidRPr="00E656A9">
        <w:rPr>
          <w:rFonts w:ascii="Arial" w:hAnsi="Arial" w:cs="Arial"/>
        </w:rPr>
        <w:t xml:space="preserve">que emite la </w:t>
      </w:r>
      <w:r w:rsidR="00CE3DCA">
        <w:rPr>
          <w:rFonts w:ascii="Arial" w:hAnsi="Arial" w:cs="Arial"/>
        </w:rPr>
        <w:t xml:space="preserve">Dirección de </w:t>
      </w:r>
      <w:r w:rsidR="00A86F4D">
        <w:rPr>
          <w:rFonts w:ascii="Arial" w:hAnsi="Arial" w:cs="Arial"/>
        </w:rPr>
        <w:t>Tecnologías de Transparencia</w:t>
      </w:r>
      <w:r w:rsidR="00CE3DCA">
        <w:rPr>
          <w:rFonts w:ascii="Arial" w:hAnsi="Arial" w:cs="Arial"/>
        </w:rPr>
        <w:t xml:space="preserve"> del OGAIPO</w:t>
      </w:r>
      <w:r w:rsidR="00CE3DCA" w:rsidRPr="00E656A9">
        <w:rPr>
          <w:rFonts w:ascii="Arial" w:hAnsi="Arial" w:cs="Arial"/>
        </w:rPr>
        <w:t xml:space="preserve">, </w:t>
      </w:r>
      <w:r w:rsidR="00A86F4D" w:rsidRPr="00A86F4D">
        <w:rPr>
          <w:rFonts w:ascii="Arial" w:hAnsi="Arial" w:cs="Arial"/>
        </w:rPr>
        <w:t xml:space="preserve">referente a la </w:t>
      </w:r>
      <w:r w:rsidR="00A86F4D" w:rsidRPr="00A86F4D">
        <w:rPr>
          <w:rFonts w:ascii="Arial" w:hAnsi="Arial" w:cs="Arial"/>
          <w:lang w:val="es-ES"/>
        </w:rPr>
        <w:t xml:space="preserve">resolución </w:t>
      </w:r>
      <w:r w:rsidR="00A86F4D" w:rsidRPr="00A86F4D">
        <w:rPr>
          <w:rFonts w:ascii="Arial" w:hAnsi="Arial" w:cs="Arial"/>
        </w:rPr>
        <w:t>del</w:t>
      </w:r>
      <w:r w:rsidR="00A86F4D" w:rsidRPr="00A86F4D">
        <w:rPr>
          <w:rFonts w:ascii="Arial" w:hAnsi="Arial" w:cs="Arial"/>
          <w:lang w:val="es-ES"/>
        </w:rPr>
        <w:t xml:space="preserve"> Recurso de Revisión R.R.A.I.0317/2023/SICOM, derivado de la solicitud de acceso a la información pública con número de folio 202728523000039</w:t>
      </w:r>
      <w:r w:rsidR="00A86F4D">
        <w:rPr>
          <w:rFonts w:ascii="Arial" w:hAnsi="Arial" w:cs="Arial"/>
          <w:lang w:val="es-ES"/>
        </w:rPr>
        <w:t>. - - - - - - - - - - - - - - - - - - - - - - - - - - - - - - - - - - - - - - - - - - - - - -</w:t>
      </w:r>
    </w:p>
    <w:p w14:paraId="397CA6EA" w14:textId="7BB78826" w:rsidR="00B57E43" w:rsidRDefault="00921EDE" w:rsidP="00A86F4D">
      <w:pPr>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60FE26B9" w14:textId="77777777" w:rsidR="00A86F4D" w:rsidRDefault="00A86F4D" w:rsidP="00A86F4D">
      <w:pPr>
        <w:pStyle w:val="Sinespaciado"/>
        <w:spacing w:line="360" w:lineRule="auto"/>
        <w:jc w:val="both"/>
        <w:rPr>
          <w:rFonts w:ascii="Arial" w:hAnsi="Arial" w:cs="Arial"/>
        </w:rPr>
      </w:pPr>
      <w:bookmarkStart w:id="2" w:name="_Hlk134432676"/>
      <w:bookmarkStart w:id="3"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inexistencia de información que emite la Dirección de Tecnologías de Transparencia del </w:t>
      </w:r>
      <w:r>
        <w:rPr>
          <w:rFonts w:ascii="Arial" w:eastAsia="Calibri" w:hAnsi="Arial" w:cs="Arial"/>
        </w:rPr>
        <w:t xml:space="preserve">Órgano Garante de Acceso a la Información Pública, Transparencia, Protección de Datos Personales y Buen Gobierno del Estado de Oaxaca, referente </w:t>
      </w:r>
      <w:r w:rsidRPr="00805A45">
        <w:rPr>
          <w:rFonts w:ascii="Arial" w:hAnsi="Arial" w:cs="Arial"/>
        </w:rPr>
        <w:t>a la</w:t>
      </w:r>
      <w:r>
        <w:rPr>
          <w:rFonts w:ascii="Arial" w:hAnsi="Arial" w:cs="Arial"/>
        </w:rPr>
        <w:t xml:space="preserve"> </w:t>
      </w:r>
      <w:r w:rsidRPr="00C9216E">
        <w:rPr>
          <w:rFonts w:ascii="Arial" w:hAnsi="Arial" w:cs="Arial"/>
          <w:lang w:val="es-ES"/>
        </w:rPr>
        <w:t xml:space="preserve">resolución </w:t>
      </w:r>
      <w:r>
        <w:rPr>
          <w:rFonts w:ascii="Arial" w:hAnsi="Arial" w:cs="Arial"/>
        </w:rPr>
        <w:t>del</w:t>
      </w:r>
      <w:r w:rsidRPr="00C9216E">
        <w:rPr>
          <w:rFonts w:ascii="Arial" w:hAnsi="Arial" w:cs="Arial"/>
          <w:lang w:val="es-ES"/>
        </w:rPr>
        <w:t xml:space="preserve"> Recurso de Revisión R.R.A.I.0317/2023/SICOM, derivado de la solicitud de acceso a la información pública con número de folio 202728523000039</w:t>
      </w:r>
      <w:r>
        <w:rPr>
          <w:rFonts w:ascii="Arial" w:hAnsi="Arial" w:cs="Arial"/>
          <w:lang w:val="es-ES"/>
        </w:rPr>
        <w:t xml:space="preserve"> </w:t>
      </w:r>
      <w:r>
        <w:rPr>
          <w:rFonts w:ascii="Arial" w:hAnsi="Arial" w:cs="Arial"/>
        </w:rPr>
        <w:t xml:space="preserve">recibida vía electrónica a través del sistema SISAI 2.0 de la Plataforma Nacional de Transparencia. - - - - - - - - - - - - - - </w:t>
      </w:r>
    </w:p>
    <w:p w14:paraId="112082C4" w14:textId="77777777" w:rsidR="00A86F4D" w:rsidRDefault="00A86F4D" w:rsidP="00A86F4D">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274560D6" w14:textId="77777777" w:rsidR="00A86F4D" w:rsidRDefault="00A86F4D" w:rsidP="00A86F4D">
      <w:pPr>
        <w:pStyle w:val="Sinespaciado"/>
        <w:spacing w:line="360" w:lineRule="auto"/>
        <w:jc w:val="both"/>
        <w:rPr>
          <w:rFonts w:ascii="Arial" w:hAnsi="Arial" w:cs="Arial"/>
          <w:lang w:val="es-ES_tradnl"/>
        </w:rPr>
      </w:pPr>
      <w:r>
        <w:rPr>
          <w:rFonts w:ascii="Arial" w:hAnsi="Arial" w:cs="Arial"/>
          <w:b/>
          <w:lang w:val="es-ES_tradnl"/>
        </w:rPr>
        <w:lastRenderedPageBreak/>
        <w:t>TERCERO: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09C1DE26" w14:textId="118BF54E" w:rsidR="00A86F4D" w:rsidRDefault="00A86F4D" w:rsidP="00A86F4D">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Quincuagésima Quinta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tres de julio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 - - - - - - - - - - - - - - - - - - - - - - - - - - - - - - - - - </w:t>
      </w:r>
      <w:r w:rsidR="00023C83">
        <w:rPr>
          <w:rFonts w:ascii="Arial" w:hAnsi="Arial" w:cs="Arial"/>
        </w:rPr>
        <w:t>- - - -</w:t>
      </w:r>
    </w:p>
    <w:bookmarkEnd w:id="2"/>
    <w:bookmarkEnd w:id="3"/>
    <w:p w14:paraId="7621CB71" w14:textId="26CD4C36" w:rsidR="00DD732C" w:rsidRDefault="00C80F75" w:rsidP="0014077F">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705246">
        <w:rPr>
          <w:rFonts w:ascii="Arial" w:hAnsi="Arial" w:cs="Arial"/>
        </w:rPr>
        <w:t>Quincuagésima</w:t>
      </w:r>
      <w:r w:rsidR="00EA2924">
        <w:rPr>
          <w:rFonts w:ascii="Arial" w:hAnsi="Arial" w:cs="Arial"/>
        </w:rPr>
        <w:t xml:space="preserve"> </w:t>
      </w:r>
      <w:r w:rsidR="00A86F4D">
        <w:rPr>
          <w:rFonts w:ascii="Arial" w:hAnsi="Arial" w:cs="Arial"/>
        </w:rPr>
        <w:t>Quinta</w:t>
      </w:r>
      <w:r w:rsidR="006B7DFB">
        <w:rPr>
          <w:rFonts w:ascii="Arial" w:hAnsi="Arial" w:cs="Arial"/>
        </w:rPr>
        <w:t xml:space="preserve">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r w:rsidR="00DD732C">
        <w:rPr>
          <w:rFonts w:ascii="Arial" w:hAnsi="Arial" w:cs="Arial"/>
        </w:rPr>
        <w:t>-</w:t>
      </w:r>
      <w:r w:rsidR="00705246">
        <w:rPr>
          <w:rFonts w:ascii="Arial" w:hAnsi="Arial" w:cs="Arial"/>
        </w:rPr>
        <w:t xml:space="preserve">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7C95FF17" w:rsidR="00DB5945" w:rsidRDefault="0014077F" w:rsidP="0014077F">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705246">
        <w:rPr>
          <w:rFonts w:ascii="Arial" w:hAnsi="Arial" w:cs="Arial"/>
        </w:rPr>
        <w:t>Quincuagésima</w:t>
      </w:r>
      <w:r w:rsidR="00133C4C">
        <w:rPr>
          <w:rFonts w:ascii="Arial" w:hAnsi="Arial" w:cs="Arial"/>
        </w:rPr>
        <w:t xml:space="preserve"> </w:t>
      </w:r>
      <w:r w:rsidR="00A86F4D">
        <w:rPr>
          <w:rFonts w:ascii="Arial" w:hAnsi="Arial" w:cs="Arial"/>
        </w:rPr>
        <w:t>Quinta</w:t>
      </w:r>
      <w:r w:rsidR="00705246">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w:t>
      </w:r>
      <w:r w:rsidR="00705246">
        <w:rPr>
          <w:rFonts w:ascii="Arial" w:hAnsi="Arial" w:cs="Arial"/>
        </w:rPr>
        <w:t xml:space="preserve"> </w:t>
      </w:r>
      <w:r w:rsidR="00A86F4D">
        <w:rPr>
          <w:rFonts w:ascii="Arial" w:hAnsi="Arial" w:cs="Arial"/>
        </w:rPr>
        <w:t xml:space="preserve">- </w:t>
      </w:r>
    </w:p>
    <w:p w14:paraId="235542BB" w14:textId="5E948406"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705246">
        <w:rPr>
          <w:rFonts w:ascii="Arial" w:hAnsi="Arial" w:cs="Arial"/>
        </w:rPr>
        <w:t>Quincuagésima</w:t>
      </w:r>
      <w:r w:rsidR="00133C4C">
        <w:rPr>
          <w:rFonts w:ascii="Arial" w:hAnsi="Arial" w:cs="Arial"/>
        </w:rPr>
        <w:t xml:space="preserve"> </w:t>
      </w:r>
      <w:r w:rsidR="00A86F4D">
        <w:rPr>
          <w:rFonts w:ascii="Arial" w:hAnsi="Arial" w:cs="Arial"/>
        </w:rPr>
        <w:t>Quinta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6B3F4998"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09FA72DE" w14:textId="65BDABD5" w:rsidR="00CE3DCA" w:rsidRDefault="00E859AD" w:rsidP="00A86F4D">
      <w:pPr>
        <w:spacing w:line="360" w:lineRule="auto"/>
        <w:jc w:val="both"/>
        <w:rPr>
          <w:rFonts w:ascii="Arial" w:hAnsi="Arial" w:cs="Arial"/>
        </w:rPr>
      </w:pPr>
      <w:r w:rsidRPr="00A86F4D">
        <w:rPr>
          <w:rFonts w:ascii="Arial" w:hAnsi="Arial" w:cs="Arial"/>
          <w:b/>
        </w:rPr>
        <w:t>PRIMERO:</w:t>
      </w:r>
      <w:r w:rsidRPr="00A86F4D">
        <w:rPr>
          <w:rFonts w:ascii="Arial" w:hAnsi="Arial" w:cs="Arial"/>
        </w:rPr>
        <w:t xml:space="preserve"> Se </w:t>
      </w:r>
      <w:r w:rsidRPr="00A86F4D">
        <w:rPr>
          <w:rFonts w:ascii="Arial" w:hAnsi="Arial" w:cs="Arial"/>
          <w:b/>
          <w:bCs/>
        </w:rPr>
        <w:t>CONFIRMA</w:t>
      </w:r>
      <w:r w:rsidRPr="00A86F4D">
        <w:rPr>
          <w:rFonts w:ascii="Arial" w:hAnsi="Arial" w:cs="Arial"/>
        </w:rPr>
        <w:t xml:space="preserve"> </w:t>
      </w:r>
      <w:r w:rsidR="00B624BB" w:rsidRPr="00A86F4D">
        <w:rPr>
          <w:rFonts w:ascii="Arial" w:hAnsi="Arial" w:cs="Arial"/>
        </w:rPr>
        <w:t xml:space="preserve">la </w:t>
      </w:r>
      <w:r w:rsidR="00A86F4D" w:rsidRPr="00A86F4D">
        <w:rPr>
          <w:rFonts w:ascii="Arial" w:hAnsi="Arial" w:cs="Arial"/>
        </w:rPr>
        <w:t>declaratoria de inexistencia de información</w:t>
      </w:r>
      <w:r w:rsidR="00EA2924" w:rsidRPr="00A86F4D">
        <w:rPr>
          <w:rFonts w:ascii="Arial" w:eastAsia="MS Mincho" w:hAnsi="Arial" w:cs="Arial"/>
        </w:rPr>
        <w:t xml:space="preserve"> </w:t>
      </w:r>
      <w:r w:rsidR="00B624BB" w:rsidRPr="00A86F4D">
        <w:rPr>
          <w:rFonts w:ascii="Arial" w:eastAsia="MS Mincho" w:hAnsi="Arial" w:cs="Arial"/>
        </w:rPr>
        <w:t xml:space="preserve">que emite la Dirección de </w:t>
      </w:r>
      <w:r w:rsidR="00A86F4D" w:rsidRPr="00A86F4D">
        <w:rPr>
          <w:rFonts w:ascii="Arial" w:eastAsia="MS Mincho" w:hAnsi="Arial" w:cs="Arial"/>
        </w:rPr>
        <w:t>Tecnologías de Transparencia</w:t>
      </w:r>
      <w:r w:rsidR="00B624BB" w:rsidRPr="00A86F4D">
        <w:rPr>
          <w:rFonts w:ascii="Arial" w:eastAsia="MS Mincho" w:hAnsi="Arial" w:cs="Arial"/>
        </w:rPr>
        <w:t xml:space="preserve"> del OGAIPO </w:t>
      </w:r>
      <w:r w:rsidR="00A86F4D" w:rsidRPr="00A86F4D">
        <w:rPr>
          <w:rFonts w:ascii="Arial" w:hAnsi="Arial" w:cs="Arial"/>
        </w:rPr>
        <w:t xml:space="preserve">referente a la </w:t>
      </w:r>
      <w:r w:rsidR="00A86F4D" w:rsidRPr="00A86F4D">
        <w:rPr>
          <w:rFonts w:ascii="Arial" w:hAnsi="Arial" w:cs="Arial"/>
          <w:lang w:val="es-ES"/>
        </w:rPr>
        <w:t xml:space="preserve">resolución </w:t>
      </w:r>
      <w:r w:rsidR="00A86F4D" w:rsidRPr="00A86F4D">
        <w:rPr>
          <w:rFonts w:ascii="Arial" w:hAnsi="Arial" w:cs="Arial"/>
        </w:rPr>
        <w:t>del</w:t>
      </w:r>
      <w:r w:rsidR="00A86F4D" w:rsidRPr="00A86F4D">
        <w:rPr>
          <w:rFonts w:ascii="Arial" w:hAnsi="Arial" w:cs="Arial"/>
          <w:lang w:val="es-ES"/>
        </w:rPr>
        <w:t xml:space="preserve"> Recurso de Revisión R.R.A.I.0317/2023/SICOM, derivado de la solicitud de acceso a la información pública con número de folio 202728523000039.</w:t>
      </w:r>
      <w:r w:rsidR="00A86F4D" w:rsidRPr="00A86F4D">
        <w:rPr>
          <w:rFonts w:ascii="Arial" w:hAnsi="Arial" w:cs="Arial"/>
        </w:rPr>
        <w:t xml:space="preserve">- - - - - - - - </w:t>
      </w:r>
    </w:p>
    <w:p w14:paraId="551313CE" w14:textId="515D39D1" w:rsidR="00505EBE" w:rsidRDefault="00133C4C"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60921BAB" w14:textId="77777777" w:rsidR="00A86F4D" w:rsidRDefault="00A86F4D" w:rsidP="00DD732C">
      <w:pPr>
        <w:widowControl w:val="0"/>
        <w:autoSpaceDE w:val="0"/>
        <w:autoSpaceDN w:val="0"/>
        <w:adjustRightInd w:val="0"/>
        <w:spacing w:line="360" w:lineRule="auto"/>
        <w:jc w:val="both"/>
        <w:rPr>
          <w:rFonts w:ascii="Arial" w:hAnsi="Arial" w:cs="Arial"/>
        </w:rPr>
      </w:pPr>
    </w:p>
    <w:p w14:paraId="05296723" w14:textId="77777777" w:rsidR="00A86F4D" w:rsidRDefault="00A86F4D" w:rsidP="00DD732C">
      <w:pPr>
        <w:widowControl w:val="0"/>
        <w:autoSpaceDE w:val="0"/>
        <w:autoSpaceDN w:val="0"/>
        <w:adjustRightInd w:val="0"/>
        <w:spacing w:line="360" w:lineRule="auto"/>
        <w:jc w:val="both"/>
        <w:rPr>
          <w:rFonts w:ascii="Arial" w:hAnsi="Arial" w:cs="Arial"/>
        </w:rPr>
      </w:pPr>
    </w:p>
    <w:p w14:paraId="10C76159" w14:textId="77777777" w:rsidR="00A86F4D" w:rsidRDefault="00A86F4D" w:rsidP="00DD732C">
      <w:pPr>
        <w:widowControl w:val="0"/>
        <w:autoSpaceDE w:val="0"/>
        <w:autoSpaceDN w:val="0"/>
        <w:adjustRightInd w:val="0"/>
        <w:spacing w:line="360" w:lineRule="auto"/>
        <w:jc w:val="both"/>
        <w:rPr>
          <w:rFonts w:ascii="Arial" w:hAnsi="Arial" w:cs="Arial"/>
        </w:rPr>
      </w:pPr>
    </w:p>
    <w:p w14:paraId="11164E3E" w14:textId="77777777" w:rsidR="00A86F4D" w:rsidRDefault="00A86F4D" w:rsidP="00DD732C">
      <w:pPr>
        <w:widowControl w:val="0"/>
        <w:autoSpaceDE w:val="0"/>
        <w:autoSpaceDN w:val="0"/>
        <w:adjustRightInd w:val="0"/>
        <w:spacing w:line="360" w:lineRule="auto"/>
        <w:jc w:val="both"/>
        <w:rPr>
          <w:rFonts w:ascii="Arial" w:hAnsi="Arial" w:cs="Arial"/>
        </w:rPr>
      </w:pPr>
    </w:p>
    <w:p w14:paraId="4AEE2920" w14:textId="77777777" w:rsidR="00A86F4D" w:rsidRDefault="00A86F4D" w:rsidP="00DD732C">
      <w:pPr>
        <w:widowControl w:val="0"/>
        <w:autoSpaceDE w:val="0"/>
        <w:autoSpaceDN w:val="0"/>
        <w:adjustRightInd w:val="0"/>
        <w:spacing w:line="360" w:lineRule="auto"/>
        <w:jc w:val="both"/>
        <w:rPr>
          <w:rFonts w:ascii="Arial" w:hAnsi="Arial" w:cs="Arial"/>
        </w:rPr>
      </w:pPr>
    </w:p>
    <w:p w14:paraId="528D4345" w14:textId="77777777" w:rsidR="00A86F4D" w:rsidRDefault="00A86F4D" w:rsidP="00DD732C">
      <w:pPr>
        <w:widowControl w:val="0"/>
        <w:autoSpaceDE w:val="0"/>
        <w:autoSpaceDN w:val="0"/>
        <w:adjustRightInd w:val="0"/>
        <w:spacing w:line="360" w:lineRule="auto"/>
        <w:jc w:val="both"/>
        <w:rPr>
          <w:rFonts w:ascii="Arial" w:hAnsi="Arial" w:cs="Arial"/>
        </w:rPr>
      </w:pPr>
    </w:p>
    <w:p w14:paraId="7A8D12ED" w14:textId="77777777" w:rsidR="00A86F4D" w:rsidRDefault="00A86F4D" w:rsidP="00DD732C">
      <w:pPr>
        <w:widowControl w:val="0"/>
        <w:autoSpaceDE w:val="0"/>
        <w:autoSpaceDN w:val="0"/>
        <w:adjustRightInd w:val="0"/>
        <w:spacing w:line="360" w:lineRule="auto"/>
        <w:jc w:val="both"/>
        <w:rPr>
          <w:rFonts w:ascii="Arial" w:hAnsi="Arial" w:cs="Arial"/>
        </w:rPr>
      </w:pPr>
    </w:p>
    <w:p w14:paraId="4E6C7C53" w14:textId="620FB52C"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705246">
        <w:rPr>
          <w:rFonts w:ascii="Arial" w:hAnsi="Arial" w:cs="Arial"/>
        </w:rPr>
        <w:t>Quincuagésima</w:t>
      </w:r>
      <w:r w:rsidR="00133C4C">
        <w:rPr>
          <w:rFonts w:ascii="Arial" w:hAnsi="Arial" w:cs="Arial"/>
        </w:rPr>
        <w:t xml:space="preserve"> </w:t>
      </w:r>
      <w:r w:rsidR="00A86F4D">
        <w:rPr>
          <w:rFonts w:ascii="Arial" w:hAnsi="Arial" w:cs="Arial"/>
        </w:rPr>
        <w:t>Quinta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A86F4D">
        <w:rPr>
          <w:rFonts w:ascii="Arial" w:hAnsi="Arial" w:cs="Arial"/>
        </w:rPr>
        <w:t>tres</w:t>
      </w:r>
      <w:r w:rsidR="00EA2924">
        <w:rPr>
          <w:rFonts w:ascii="Arial" w:hAnsi="Arial" w:cs="Arial"/>
        </w:rPr>
        <w:t xml:space="preserve"> de ju</w:t>
      </w:r>
      <w:r w:rsidR="00A86F4D">
        <w:rPr>
          <w:rFonts w:ascii="Arial" w:hAnsi="Arial" w:cs="Arial"/>
        </w:rPr>
        <w:t>l</w:t>
      </w:r>
      <w:r w:rsidR="00EA2924">
        <w:rPr>
          <w:rFonts w:ascii="Arial" w:hAnsi="Arial" w:cs="Arial"/>
        </w:rPr>
        <w:t>io</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w:t>
      </w:r>
      <w:r w:rsidR="00CE3DCA">
        <w:rPr>
          <w:rFonts w:ascii="Arial" w:hAnsi="Arial" w:cs="Arial"/>
        </w:rPr>
        <w:t xml:space="preserve">- - - - - - - - - - - - - - - - - - - - - - - - - - - - - - - - - - - - - - - - - - - - - - - - </w:t>
      </w:r>
      <w:r w:rsidR="00023C83">
        <w:rPr>
          <w:rFonts w:ascii="Arial" w:hAnsi="Arial" w:cs="Arial"/>
        </w:rPr>
        <w:t xml:space="preserve">- - - - -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6666E758"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0E9FFD93"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7B363BC0"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8317" w14:textId="77777777" w:rsidR="00EB2034" w:rsidRDefault="00EB2034" w:rsidP="00505074">
      <w:r>
        <w:separator/>
      </w:r>
    </w:p>
  </w:endnote>
  <w:endnote w:type="continuationSeparator" w:id="0">
    <w:p w14:paraId="39E7E0DF" w14:textId="77777777" w:rsidR="00EB2034" w:rsidRDefault="00EB203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9CB4F69"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705246">
      <w:rPr>
        <w:rFonts w:ascii="Cambria" w:hAnsi="Cambria"/>
        <w:i/>
        <w:sz w:val="18"/>
      </w:rPr>
      <w:t>Quincuagésima</w:t>
    </w:r>
    <w:r w:rsidR="00133C4C">
      <w:rPr>
        <w:rFonts w:ascii="Cambria" w:hAnsi="Cambria"/>
        <w:i/>
        <w:sz w:val="18"/>
      </w:rPr>
      <w:t xml:space="preserve"> </w:t>
    </w:r>
    <w:r w:rsidR="00A86F4D">
      <w:rPr>
        <w:rFonts w:ascii="Cambria" w:hAnsi="Cambria"/>
        <w:i/>
        <w:sz w:val="18"/>
      </w:rPr>
      <w:t>Quinta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133C4C">
      <w:rPr>
        <w:rFonts w:ascii="Cambria" w:hAnsi="Cambria"/>
        <w:i/>
        <w:sz w:val="18"/>
      </w:rPr>
      <w:t xml:space="preserve"> </w:t>
    </w:r>
    <w:r w:rsidR="00A86F4D">
      <w:rPr>
        <w:rFonts w:ascii="Cambria" w:hAnsi="Cambria"/>
        <w:i/>
        <w:sz w:val="18"/>
      </w:rPr>
      <w:t>03</w:t>
    </w:r>
    <w:r>
      <w:rPr>
        <w:rFonts w:ascii="Cambria" w:hAnsi="Cambria"/>
        <w:i/>
        <w:sz w:val="18"/>
      </w:rPr>
      <w:t xml:space="preserve"> de</w:t>
    </w:r>
    <w:r w:rsidR="00EA2924">
      <w:rPr>
        <w:rFonts w:ascii="Cambria" w:hAnsi="Cambria"/>
        <w:i/>
        <w:sz w:val="18"/>
      </w:rPr>
      <w:t xml:space="preserve"> ju</w:t>
    </w:r>
    <w:r w:rsidR="00A86F4D">
      <w:rPr>
        <w:rFonts w:ascii="Cambria" w:hAnsi="Cambria"/>
        <w:i/>
        <w:sz w:val="18"/>
      </w:rPr>
      <w:t>l</w:t>
    </w:r>
    <w:r w:rsidR="00EA2924">
      <w:rPr>
        <w:rFonts w:ascii="Cambria" w:hAnsi="Cambria"/>
        <w:i/>
        <w:sz w:val="18"/>
      </w:rPr>
      <w:t>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5F45" w14:textId="77777777" w:rsidR="00EB2034" w:rsidRDefault="00EB2034" w:rsidP="00505074">
      <w:r>
        <w:separator/>
      </w:r>
    </w:p>
  </w:footnote>
  <w:footnote w:type="continuationSeparator" w:id="0">
    <w:p w14:paraId="553FAD73" w14:textId="77777777" w:rsidR="00EB2034" w:rsidRDefault="00EB2034"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E165DF9"/>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 w:numId="4" w16cid:durableId="1390032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129D8"/>
    <w:rsid w:val="00023C83"/>
    <w:rsid w:val="00025235"/>
    <w:rsid w:val="00026E06"/>
    <w:rsid w:val="00030BFD"/>
    <w:rsid w:val="00035ABD"/>
    <w:rsid w:val="00036170"/>
    <w:rsid w:val="00044F5D"/>
    <w:rsid w:val="00053763"/>
    <w:rsid w:val="00054A1C"/>
    <w:rsid w:val="00063C37"/>
    <w:rsid w:val="00064AC3"/>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33C4C"/>
    <w:rsid w:val="0014077F"/>
    <w:rsid w:val="0014613F"/>
    <w:rsid w:val="00150315"/>
    <w:rsid w:val="00150B0B"/>
    <w:rsid w:val="00161EFC"/>
    <w:rsid w:val="00170556"/>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13A7"/>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3675E"/>
    <w:rsid w:val="00543E4B"/>
    <w:rsid w:val="0054490E"/>
    <w:rsid w:val="005649EE"/>
    <w:rsid w:val="005653EA"/>
    <w:rsid w:val="0057476D"/>
    <w:rsid w:val="00580F37"/>
    <w:rsid w:val="0058655D"/>
    <w:rsid w:val="00591705"/>
    <w:rsid w:val="005A46F1"/>
    <w:rsid w:val="005D2602"/>
    <w:rsid w:val="005D32EF"/>
    <w:rsid w:val="005E5F05"/>
    <w:rsid w:val="005F5E8A"/>
    <w:rsid w:val="005F6794"/>
    <w:rsid w:val="00602B16"/>
    <w:rsid w:val="006067FE"/>
    <w:rsid w:val="00606E18"/>
    <w:rsid w:val="0061401C"/>
    <w:rsid w:val="006227F4"/>
    <w:rsid w:val="00623F4E"/>
    <w:rsid w:val="00637B47"/>
    <w:rsid w:val="00644A4A"/>
    <w:rsid w:val="00654E30"/>
    <w:rsid w:val="006647D2"/>
    <w:rsid w:val="00670E41"/>
    <w:rsid w:val="006715BE"/>
    <w:rsid w:val="006912AD"/>
    <w:rsid w:val="006B7DFB"/>
    <w:rsid w:val="006D75C0"/>
    <w:rsid w:val="006E24B7"/>
    <w:rsid w:val="00704D30"/>
    <w:rsid w:val="00705246"/>
    <w:rsid w:val="0070734F"/>
    <w:rsid w:val="007412C2"/>
    <w:rsid w:val="007552A3"/>
    <w:rsid w:val="007745D1"/>
    <w:rsid w:val="007844CF"/>
    <w:rsid w:val="00787BD3"/>
    <w:rsid w:val="00793481"/>
    <w:rsid w:val="007A25F0"/>
    <w:rsid w:val="007A785B"/>
    <w:rsid w:val="007B18EF"/>
    <w:rsid w:val="007C06ED"/>
    <w:rsid w:val="007E75E9"/>
    <w:rsid w:val="00801920"/>
    <w:rsid w:val="0080226D"/>
    <w:rsid w:val="00804956"/>
    <w:rsid w:val="008160B6"/>
    <w:rsid w:val="00835137"/>
    <w:rsid w:val="00836F03"/>
    <w:rsid w:val="00844282"/>
    <w:rsid w:val="00850538"/>
    <w:rsid w:val="00873E9F"/>
    <w:rsid w:val="008763A5"/>
    <w:rsid w:val="00876C0B"/>
    <w:rsid w:val="00877847"/>
    <w:rsid w:val="008838FE"/>
    <w:rsid w:val="008920F3"/>
    <w:rsid w:val="00894816"/>
    <w:rsid w:val="008A5ECE"/>
    <w:rsid w:val="008B34EC"/>
    <w:rsid w:val="008B36A9"/>
    <w:rsid w:val="008D5473"/>
    <w:rsid w:val="008F363B"/>
    <w:rsid w:val="008F3A67"/>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77391"/>
    <w:rsid w:val="00980767"/>
    <w:rsid w:val="0098237B"/>
    <w:rsid w:val="009C6227"/>
    <w:rsid w:val="009D614F"/>
    <w:rsid w:val="00A16522"/>
    <w:rsid w:val="00A16F99"/>
    <w:rsid w:val="00A31065"/>
    <w:rsid w:val="00A42174"/>
    <w:rsid w:val="00A532BC"/>
    <w:rsid w:val="00A53EA3"/>
    <w:rsid w:val="00A56332"/>
    <w:rsid w:val="00A615D2"/>
    <w:rsid w:val="00A706A0"/>
    <w:rsid w:val="00A86F4D"/>
    <w:rsid w:val="00AA1328"/>
    <w:rsid w:val="00AA2238"/>
    <w:rsid w:val="00AC1D9A"/>
    <w:rsid w:val="00AC7C35"/>
    <w:rsid w:val="00AD0A36"/>
    <w:rsid w:val="00AD0A54"/>
    <w:rsid w:val="00AE1DE6"/>
    <w:rsid w:val="00AE4A7B"/>
    <w:rsid w:val="00AE4F6D"/>
    <w:rsid w:val="00AE7137"/>
    <w:rsid w:val="00B03E0D"/>
    <w:rsid w:val="00B16702"/>
    <w:rsid w:val="00B168FA"/>
    <w:rsid w:val="00B25B0D"/>
    <w:rsid w:val="00B25D8E"/>
    <w:rsid w:val="00B33AE3"/>
    <w:rsid w:val="00B36BC0"/>
    <w:rsid w:val="00B45DB9"/>
    <w:rsid w:val="00B54D65"/>
    <w:rsid w:val="00B57E43"/>
    <w:rsid w:val="00B624BB"/>
    <w:rsid w:val="00B641B0"/>
    <w:rsid w:val="00B65F1C"/>
    <w:rsid w:val="00B67337"/>
    <w:rsid w:val="00B7062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A0BD4"/>
    <w:rsid w:val="00CB7833"/>
    <w:rsid w:val="00CC13E3"/>
    <w:rsid w:val="00CE0CE8"/>
    <w:rsid w:val="00CE3DCA"/>
    <w:rsid w:val="00CE5150"/>
    <w:rsid w:val="00CE6892"/>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7AD2"/>
    <w:rsid w:val="00E81217"/>
    <w:rsid w:val="00E859AD"/>
    <w:rsid w:val="00E87139"/>
    <w:rsid w:val="00E94FE1"/>
    <w:rsid w:val="00EA2924"/>
    <w:rsid w:val="00EA71DD"/>
    <w:rsid w:val="00EB2034"/>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1581</Words>
  <Characters>8700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13</cp:revision>
  <cp:lastPrinted>2023-06-15T20:02:00Z</cp:lastPrinted>
  <dcterms:created xsi:type="dcterms:W3CDTF">2023-06-08T17:40:00Z</dcterms:created>
  <dcterms:modified xsi:type="dcterms:W3CDTF">2023-07-03T20:38:00Z</dcterms:modified>
</cp:coreProperties>
</file>